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6432" w:rsidRDefault="00826432" w:rsidP="00826432">
      <w:pPr>
        <w:jc w:val="both"/>
      </w:pPr>
      <w:r>
        <w:t>Raport bieżący nr</w:t>
      </w:r>
      <w:r>
        <w:tab/>
        <w:t>38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826432" w:rsidRDefault="00826432" w:rsidP="00826432">
      <w:pPr>
        <w:jc w:val="both"/>
      </w:pPr>
      <w:r>
        <w:t>Data sporządzenia:</w:t>
      </w:r>
      <w:r>
        <w:tab/>
        <w:t>2016-07-01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26432" w:rsidRDefault="00826432" w:rsidP="00826432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26432" w:rsidRDefault="00826432" w:rsidP="00826432">
      <w:pPr>
        <w:jc w:val="both"/>
      </w:pPr>
      <w:r>
        <w:t>Uchwały podjęte na Zwyczajnym Walnym Zgromadzeniu "BIOMED-LUBLIN" Wytwórnia Surowic i Szczepionek S.A. w dniu 30.06.2016 r.</w:t>
      </w:r>
      <w:r>
        <w:tab/>
      </w:r>
    </w:p>
    <w:p w:rsidR="00826432" w:rsidRDefault="00826432" w:rsidP="00826432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26432" w:rsidRDefault="00826432" w:rsidP="00826432">
      <w:pPr>
        <w:jc w:val="both"/>
      </w:pPr>
      <w:r>
        <w:t>Art. 56 ust. 1 pkt 2 Ustawy o ofercie - informacje bieżące i okresowe</w:t>
      </w:r>
    </w:p>
    <w:p w:rsidR="00826432" w:rsidRDefault="00826432" w:rsidP="00826432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26432" w:rsidRDefault="00826432" w:rsidP="00826432">
      <w:pPr>
        <w:jc w:val="both"/>
      </w:pPr>
      <w:bookmarkStart w:id="0" w:name="_GoBack"/>
      <w:bookmarkEnd w:id="0"/>
      <w:r>
        <w:t xml:space="preserve">Zarząd "BIOMED-LUBLIN " Wytwórnia Surowic i Szczepionek Spółka Akcyjna z siedzibą w Lublinie ("Spółka") przekazuje w załączeniu treść uchwał powziętych przez Zwyczajne Walne Zgromadzenie Spółki, które odbyło się w dniu 30 czerwca 2016 r. w siedzibie Spółki przy ul. Uniwersyteckiej 10 w Lublinie. </w:t>
      </w:r>
    </w:p>
    <w:p w:rsidR="00826432" w:rsidRDefault="00826432" w:rsidP="00826432">
      <w:pPr>
        <w:jc w:val="both"/>
      </w:pPr>
      <w:r>
        <w:t xml:space="preserve">Zwyczajne Walne Zgromadzenie Spółki nie odstąpiło od rozpatrzenia któregokolwiek z punktów planowanego porządku obrad, jak również nie zgłoszono do protokołu sprzeciwu w odniesieniu do żadnej z uchwał. </w:t>
      </w:r>
    </w:p>
    <w:p w:rsidR="00826432" w:rsidRDefault="00826432" w:rsidP="00826432">
      <w:pPr>
        <w:jc w:val="both"/>
      </w:pPr>
    </w:p>
    <w:p w:rsidR="00826432" w:rsidRDefault="00826432" w:rsidP="00826432">
      <w:pPr>
        <w:jc w:val="both"/>
      </w:pPr>
      <w:r>
        <w:t>Podstawa prawna: § 38 ust. 1 pkt. 7-9 Rozporządzenia Ministra Finansów z dnia 19 lutego 2009 r. w sprawie informacji bieżących i okresowych przekazywanych przez emitentów papierów wartościowych oraz warunków uznawania za równoważne informacji wymaganych przepisami prawa państwa niebędącego państwem członkowskim.</w:t>
      </w:r>
    </w:p>
    <w:p w:rsidR="00826432" w:rsidRDefault="00826432" w:rsidP="00826432">
      <w:pPr>
        <w:jc w:val="both"/>
      </w:pPr>
    </w:p>
    <w:p w:rsidR="00826432" w:rsidRDefault="00826432" w:rsidP="00826432">
      <w:pPr>
        <w:jc w:val="both"/>
      </w:pPr>
    </w:p>
    <w:p w:rsidR="00826432" w:rsidRDefault="00826432" w:rsidP="00826432">
      <w:pPr>
        <w:jc w:val="both"/>
      </w:pPr>
      <w:r>
        <w:t>2016-07-01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9A76AB" w:rsidRPr="00826432" w:rsidRDefault="00826432" w:rsidP="00826432">
      <w:pPr>
        <w:jc w:val="both"/>
      </w:pPr>
      <w:r>
        <w:t>2016-07-01</w:t>
      </w:r>
      <w:r>
        <w:tab/>
        <w:t>Agnieszka Biała</w:t>
      </w:r>
      <w:r>
        <w:tab/>
        <w:t>Członek Zarządu</w:t>
      </w:r>
      <w:r w:rsidR="00B973FC" w:rsidRPr="00826432">
        <w:t xml:space="preserve"> </w:t>
      </w:r>
    </w:p>
    <w:sectPr w:rsidR="009A76AB" w:rsidRPr="008264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F63CE"/>
    <w:rsid w:val="0043127D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2C66"/>
    <w:rsid w:val="008072B4"/>
    <w:rsid w:val="00826432"/>
    <w:rsid w:val="00830D29"/>
    <w:rsid w:val="008414BF"/>
    <w:rsid w:val="00852510"/>
    <w:rsid w:val="00854A36"/>
    <w:rsid w:val="008B044B"/>
    <w:rsid w:val="008F4071"/>
    <w:rsid w:val="00911628"/>
    <w:rsid w:val="009137AB"/>
    <w:rsid w:val="00947F85"/>
    <w:rsid w:val="00965859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238EE"/>
    <w:rsid w:val="00B60E4D"/>
    <w:rsid w:val="00B62240"/>
    <w:rsid w:val="00B973FC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911BA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7A89"/>
    <w:rsid w:val="00DC6E27"/>
    <w:rsid w:val="00DF2B8D"/>
    <w:rsid w:val="00DF7E5A"/>
    <w:rsid w:val="00E17FB1"/>
    <w:rsid w:val="00E47F64"/>
    <w:rsid w:val="00E56FBE"/>
    <w:rsid w:val="00E8218B"/>
    <w:rsid w:val="00EC6F93"/>
    <w:rsid w:val="00EF3DC2"/>
    <w:rsid w:val="00F151EB"/>
    <w:rsid w:val="00F3796A"/>
    <w:rsid w:val="00F466E6"/>
    <w:rsid w:val="00F50F22"/>
    <w:rsid w:val="00F67CA7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620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5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2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9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5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2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2018-03-22T17:00:00Z</dcterms:created>
  <dcterms:modified xsi:type="dcterms:W3CDTF">2018-03-22T17:00:00Z</dcterms:modified>
</cp:coreProperties>
</file>