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7F7" w:rsidRDefault="009507F7" w:rsidP="009507F7">
      <w:pPr>
        <w:jc w:val="both"/>
      </w:pPr>
      <w:bookmarkStart w:id="0" w:name="_GoBack"/>
      <w:bookmarkEnd w:id="0"/>
      <w:r>
        <w:t>Raport bieżący nr</w:t>
      </w:r>
      <w:r>
        <w:tab/>
        <w:t>36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9507F7" w:rsidRDefault="009507F7" w:rsidP="009507F7">
      <w:pPr>
        <w:jc w:val="both"/>
      </w:pPr>
      <w:r>
        <w:t>Data sporządzenia:</w:t>
      </w:r>
      <w:r>
        <w:tab/>
        <w:t>2016-06-17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507F7" w:rsidRDefault="009507F7" w:rsidP="009507F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507F7" w:rsidRDefault="009507F7" w:rsidP="009507F7">
      <w:pPr>
        <w:jc w:val="both"/>
      </w:pPr>
      <w:r>
        <w:t>Informacja o transakcjach osób mających dostęp do informacji poufnych</w:t>
      </w:r>
      <w:r>
        <w:tab/>
      </w:r>
    </w:p>
    <w:p w:rsidR="009507F7" w:rsidRDefault="009507F7" w:rsidP="009507F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507F7" w:rsidRDefault="009507F7" w:rsidP="009507F7">
      <w:pPr>
        <w:jc w:val="both"/>
      </w:pPr>
      <w:r>
        <w:t>Art. 160 ust 4 Ustawy o obrocie - informacja o transakcjach osób mających dostęp do informacji poufnych</w:t>
      </w:r>
    </w:p>
    <w:p w:rsidR="009507F7" w:rsidRDefault="009507F7" w:rsidP="009507F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507F7" w:rsidRDefault="009507F7" w:rsidP="009507F7">
      <w:pPr>
        <w:jc w:val="both"/>
      </w:pPr>
      <w:r>
        <w:t>Zarząd "BIOMED-LUBLIN" Wytwórnia Surowic i Szczepionek S.A. w restrukturyzacji ("Spółka", "Emitent") informuje, że Spółka otrzymała zawiadomienie o transakcjach w trybie art. 160 Ustawy z dnia 29 lipca 2005 roku o obrocie instrumentami finansowymi.</w:t>
      </w:r>
    </w:p>
    <w:p w:rsidR="009507F7" w:rsidRDefault="009507F7" w:rsidP="009507F7">
      <w:pPr>
        <w:jc w:val="both"/>
      </w:pPr>
      <w:r>
        <w:t>Zgodnie z doręczonym zawiadomieniem osoba wchodząca w skład organu nadzorczego Emitenta zbyła;</w:t>
      </w:r>
    </w:p>
    <w:p w:rsidR="009507F7" w:rsidRDefault="009507F7" w:rsidP="009507F7">
      <w:pPr>
        <w:jc w:val="both"/>
      </w:pPr>
      <w:r>
        <w:t>1) w dniu 9 czerwca 2016r. 40988 akcji zwykłych na okaziciela Emitenta za cenę 1,45 zł za akcję,</w:t>
      </w:r>
    </w:p>
    <w:p w:rsidR="009507F7" w:rsidRDefault="009507F7" w:rsidP="009507F7">
      <w:pPr>
        <w:jc w:val="both"/>
      </w:pPr>
      <w:r>
        <w:t>2) w dniu 13 czerwca 2016r. 39957 akcji zwykłych na okaziciela Emitenta za cenę 1,45 zł za akcję,</w:t>
      </w:r>
    </w:p>
    <w:p w:rsidR="009507F7" w:rsidRDefault="009507F7" w:rsidP="009507F7">
      <w:pPr>
        <w:jc w:val="both"/>
      </w:pPr>
    </w:p>
    <w:p w:rsidR="009507F7" w:rsidRDefault="009507F7" w:rsidP="009507F7">
      <w:pPr>
        <w:jc w:val="both"/>
      </w:pPr>
      <w:r>
        <w:t>Transakcje przeprowadzono w obrocie zorganizowanym na rynku regulowanym w rozumieniu ustawy o obrocie instrumentami finansowymi. Sprzedaż, sesja zwykła.</w:t>
      </w:r>
    </w:p>
    <w:p w:rsidR="009507F7" w:rsidRDefault="009507F7" w:rsidP="009507F7">
      <w:pPr>
        <w:jc w:val="both"/>
      </w:pPr>
      <w:r>
        <w:t>Osoba, której dotyczy zawiadomienie nie wyraziła zgody na publikację danych osobowych.</w:t>
      </w:r>
    </w:p>
    <w:p w:rsidR="009507F7" w:rsidRDefault="009507F7" w:rsidP="009507F7">
      <w:pPr>
        <w:jc w:val="both"/>
      </w:pPr>
      <w:r>
        <w:t xml:space="preserve">Podstawa prawna: Art. 160 ust. 4 ustawy z dnia 29 lipca 2005 r. o obrocie instrumentami finansowymi (Dz. U. z 2005 roku, Nr 183 poz. 1538 z </w:t>
      </w:r>
      <w:proofErr w:type="spellStart"/>
      <w:r>
        <w:t>późn</w:t>
      </w:r>
      <w:proofErr w:type="spellEnd"/>
      <w:r>
        <w:t>. zm.).</w:t>
      </w:r>
    </w:p>
    <w:p w:rsidR="009507F7" w:rsidRDefault="009507F7" w:rsidP="009507F7">
      <w:pPr>
        <w:jc w:val="both"/>
      </w:pPr>
    </w:p>
    <w:p w:rsidR="009507F7" w:rsidRDefault="009507F7" w:rsidP="009507F7">
      <w:pPr>
        <w:jc w:val="both"/>
      </w:pPr>
      <w:r>
        <w:tab/>
      </w:r>
    </w:p>
    <w:p w:rsidR="009507F7" w:rsidRDefault="009507F7" w:rsidP="009507F7">
      <w:pPr>
        <w:jc w:val="both"/>
      </w:pPr>
      <w:r>
        <w:t>2016-06-17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9507F7" w:rsidRDefault="009507F7" w:rsidP="009507F7">
      <w:pPr>
        <w:jc w:val="both"/>
      </w:pPr>
      <w:r>
        <w:t>2016-06-17</w:t>
      </w:r>
      <w:r>
        <w:tab/>
        <w:t>Marcus Preston</w:t>
      </w:r>
      <w:r>
        <w:tab/>
        <w:t>Członek Zarządu</w:t>
      </w:r>
      <w:r w:rsidR="00B973FC" w:rsidRPr="009507F7">
        <w:t xml:space="preserve"> </w:t>
      </w:r>
    </w:p>
    <w:sectPr w:rsidR="009A76AB" w:rsidRPr="00950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E71B9"/>
    <w:rsid w:val="003F63CE"/>
    <w:rsid w:val="0043127D"/>
    <w:rsid w:val="00441F83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26432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507F7"/>
    <w:rsid w:val="00965859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238EE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2018-03-22T17:05:00Z</dcterms:created>
  <dcterms:modified xsi:type="dcterms:W3CDTF">2018-03-22T17:05:00Z</dcterms:modified>
</cp:coreProperties>
</file>