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23FB" w:rsidRDefault="002323FB" w:rsidP="002323FB">
      <w:pPr>
        <w:jc w:val="both"/>
      </w:pPr>
      <w:bookmarkStart w:id="0" w:name="_GoBack"/>
      <w:bookmarkEnd w:id="0"/>
      <w:r>
        <w:t>Raport bieżący nr</w:t>
      </w:r>
      <w:r>
        <w:tab/>
        <w:t>19</w:t>
      </w:r>
      <w:r>
        <w:tab/>
        <w:t>/</w:t>
      </w:r>
      <w:r>
        <w:tab/>
        <w:t>2016</w:t>
      </w:r>
      <w:r>
        <w:tab/>
      </w:r>
      <w:r>
        <w:tab/>
      </w:r>
      <w:r>
        <w:tab/>
      </w:r>
    </w:p>
    <w:p w:rsidR="002323FB" w:rsidRDefault="002323FB" w:rsidP="002323FB">
      <w:pPr>
        <w:jc w:val="both"/>
      </w:pPr>
      <w:r>
        <w:t>Data sporządzenia:</w:t>
      </w:r>
      <w:r>
        <w:tab/>
        <w:t>2016-03-25</w:t>
      </w:r>
      <w:r>
        <w:tab/>
      </w:r>
      <w:r>
        <w:tab/>
      </w:r>
      <w:r>
        <w:tab/>
      </w:r>
      <w:r>
        <w:tab/>
      </w:r>
      <w:r>
        <w:tab/>
      </w:r>
      <w:r>
        <w:tab/>
      </w:r>
      <w:r>
        <w:tab/>
      </w:r>
      <w:r>
        <w:tab/>
      </w:r>
      <w:r>
        <w:tab/>
      </w:r>
      <w:r>
        <w:tab/>
      </w:r>
    </w:p>
    <w:p w:rsidR="002323FB" w:rsidRDefault="002323FB" w:rsidP="002323FB">
      <w:pPr>
        <w:jc w:val="both"/>
      </w:pPr>
      <w:r>
        <w:t>Temat</w:t>
      </w:r>
      <w:r>
        <w:tab/>
      </w:r>
      <w:r>
        <w:tab/>
      </w:r>
      <w:r>
        <w:tab/>
      </w:r>
      <w:r>
        <w:tab/>
      </w:r>
      <w:r>
        <w:tab/>
      </w:r>
      <w:r>
        <w:tab/>
      </w:r>
      <w:r>
        <w:tab/>
      </w:r>
      <w:r>
        <w:tab/>
      </w:r>
      <w:r>
        <w:tab/>
      </w:r>
      <w:r>
        <w:tab/>
      </w:r>
    </w:p>
    <w:p w:rsidR="002323FB" w:rsidRDefault="002323FB" w:rsidP="002323FB">
      <w:pPr>
        <w:jc w:val="both"/>
      </w:pPr>
      <w:r>
        <w:t xml:space="preserve">Złożenie przez Emitenta oświadczenia o odstąpieniu od istotnej umowy z </w:t>
      </w:r>
      <w:proofErr w:type="spellStart"/>
      <w:r>
        <w:t>Simbesco</w:t>
      </w:r>
      <w:proofErr w:type="spellEnd"/>
      <w:r>
        <w:tab/>
      </w:r>
    </w:p>
    <w:p w:rsidR="002323FB" w:rsidRDefault="002323FB" w:rsidP="002323FB">
      <w:pPr>
        <w:jc w:val="both"/>
      </w:pPr>
      <w:r>
        <w:t>Podstawa prawna</w:t>
      </w:r>
      <w:r>
        <w:tab/>
      </w:r>
      <w:r>
        <w:tab/>
      </w:r>
      <w:r>
        <w:tab/>
      </w:r>
      <w:r>
        <w:tab/>
      </w:r>
      <w:r>
        <w:tab/>
      </w:r>
      <w:r>
        <w:tab/>
      </w:r>
      <w:r>
        <w:tab/>
      </w:r>
      <w:r>
        <w:tab/>
      </w:r>
    </w:p>
    <w:p w:rsidR="002323FB" w:rsidRDefault="002323FB" w:rsidP="002323FB">
      <w:pPr>
        <w:jc w:val="both"/>
      </w:pPr>
      <w:r>
        <w:t>Art. 56 ust. 1 pkt 2 Ustawy o ofercie - informacje bieżące i okresowe</w:t>
      </w:r>
    </w:p>
    <w:p w:rsidR="002323FB" w:rsidRDefault="002323FB" w:rsidP="002323FB">
      <w:pPr>
        <w:jc w:val="both"/>
      </w:pPr>
      <w:r>
        <w:t>Treść raportu:</w:t>
      </w:r>
      <w:r>
        <w:tab/>
      </w:r>
      <w:r>
        <w:tab/>
      </w:r>
      <w:r>
        <w:tab/>
      </w:r>
      <w:r>
        <w:tab/>
      </w:r>
      <w:r>
        <w:tab/>
      </w:r>
      <w:r>
        <w:tab/>
      </w:r>
      <w:r>
        <w:tab/>
      </w:r>
      <w:r>
        <w:tab/>
      </w:r>
      <w:r>
        <w:tab/>
      </w:r>
    </w:p>
    <w:p w:rsidR="002323FB" w:rsidRDefault="002323FB" w:rsidP="002323FB">
      <w:pPr>
        <w:jc w:val="both"/>
      </w:pPr>
    </w:p>
    <w:p w:rsidR="002323FB" w:rsidRDefault="002323FB" w:rsidP="002323FB">
      <w:pPr>
        <w:jc w:val="both"/>
      </w:pPr>
      <w:r>
        <w:t>Zarząd "BIOMED-LUBLIN" Wytwórnia Surowic i Szczepionek S.A. w restrukturyzacji ("Spółka", "Emitent") informuje, że w dniu 24 marca 2016 r. Spółka złożyła – po uprzednim wyrażeniu zgody przez nadzorcę sądowego – oświadczenie o odstąpieniu od umowy zawartej w dniu 8 października 2015 roku ze Spółką SIMBESCO POLSKA Sp. z o.o. z siedzibą w Janin 21 (83-207), Kokoszkowy ("</w:t>
      </w:r>
      <w:proofErr w:type="spellStart"/>
      <w:r>
        <w:t>Simbesco</w:t>
      </w:r>
      <w:proofErr w:type="spellEnd"/>
      <w:r>
        <w:t xml:space="preserve">") na zakup i dostawę do Spółki urządzeń i instalacji obszaru Linii technologicznej do wytwarzania czynnika </w:t>
      </w:r>
      <w:proofErr w:type="spellStart"/>
      <w:r>
        <w:t>vonWilebranda</w:t>
      </w:r>
      <w:proofErr w:type="spellEnd"/>
      <w:r>
        <w:t xml:space="preserve">, a także wykonanie infrastruktury pomocniczej oraz wyposażenie powierzchni magazynowych ("Umowa z </w:t>
      </w:r>
      <w:proofErr w:type="spellStart"/>
      <w:r>
        <w:t>Simbesco</w:t>
      </w:r>
      <w:proofErr w:type="spellEnd"/>
      <w:r>
        <w:t>").</w:t>
      </w:r>
    </w:p>
    <w:p w:rsidR="002323FB" w:rsidRDefault="002323FB" w:rsidP="002323FB">
      <w:pPr>
        <w:jc w:val="both"/>
      </w:pPr>
    </w:p>
    <w:p w:rsidR="002323FB" w:rsidRDefault="002323FB" w:rsidP="002323FB">
      <w:pPr>
        <w:jc w:val="both"/>
      </w:pPr>
      <w:r>
        <w:t xml:space="preserve">O zawarciu Umowy z </w:t>
      </w:r>
      <w:proofErr w:type="spellStart"/>
      <w:r>
        <w:t>Simbesco</w:t>
      </w:r>
      <w:proofErr w:type="spellEnd"/>
      <w:r>
        <w:t xml:space="preserve"> Emitent informował raportem bieżącym nr 30/2015 z dnia 9 października 2015 r.</w:t>
      </w:r>
    </w:p>
    <w:p w:rsidR="002323FB" w:rsidRDefault="002323FB" w:rsidP="002323FB">
      <w:pPr>
        <w:jc w:val="both"/>
      </w:pPr>
    </w:p>
    <w:p w:rsidR="002323FB" w:rsidRDefault="002323FB" w:rsidP="002323FB">
      <w:pPr>
        <w:jc w:val="both"/>
      </w:pPr>
      <w:r>
        <w:t xml:space="preserve">Podstawą odstąpienia jest art. 16.3 Umowy z </w:t>
      </w:r>
      <w:proofErr w:type="spellStart"/>
      <w:r>
        <w:t>Simbesco</w:t>
      </w:r>
      <w:proofErr w:type="spellEnd"/>
      <w:r>
        <w:t xml:space="preserve"> przewidujący możliwość odstąpienia od umowy w przypadku rozwiązania przez Emitenta umowy z Polską Agencją Rozwoju Przedsiębiorczości na realizację projektu: "Wdrożenie trzystopniowej technologii inaktywacji wirusów do produkcji innowacyjnego czynnika </w:t>
      </w:r>
      <w:proofErr w:type="spellStart"/>
      <w:r>
        <w:t>vonWillebranda</w:t>
      </w:r>
      <w:proofErr w:type="spellEnd"/>
      <w:r>
        <w:t>" (Numer umowy o dofinansowanie: UDA-POIG.04.04.00-18-012/13-00), który uzyskał dofinansowanie w ramach Działania 4.4 "Nowe inwestycje o wysokim potencjale innowacyjnym" Programu Operacyjnego Innowacyjna Gospodarka na lata 2007-2013. Odstąpienia na ww. podstawie traktowane jest w umowie jako przypadek "siły wyższej", co wyłącza możliwość naliczenia kary umownej z powodu odstąpienia od umowy (art. 12.4 umowy)</w:t>
      </w:r>
    </w:p>
    <w:p w:rsidR="002323FB" w:rsidRDefault="002323FB" w:rsidP="002323FB">
      <w:pPr>
        <w:jc w:val="both"/>
      </w:pPr>
    </w:p>
    <w:p w:rsidR="002323FB" w:rsidRDefault="002323FB" w:rsidP="002323FB">
      <w:pPr>
        <w:jc w:val="both"/>
      </w:pPr>
      <w:r>
        <w:t xml:space="preserve">Emitent wstępnie porozumiał się z </w:t>
      </w:r>
      <w:proofErr w:type="spellStart"/>
      <w:r>
        <w:t>Simbesco</w:t>
      </w:r>
      <w:proofErr w:type="spellEnd"/>
      <w:r>
        <w:t xml:space="preserve">, że rozliczenie umowy oraz uzgodnienie zasad ewentualnej dalszej współpracy będzie miało miejsce po zatwierdzeniu przez Zgromadzenie Wierzycieli planu restrukturyzacyjnego, obejmującego m.in. koncepcje Spółki dalszej realizacji inwestycji budowy "Zakładu Frakcjonowania Osocza". Spółka powiadomi oddzielnym raportem o sposobie i warunkach rozliczenia z </w:t>
      </w:r>
      <w:proofErr w:type="spellStart"/>
      <w:r>
        <w:t>Simbesco</w:t>
      </w:r>
      <w:proofErr w:type="spellEnd"/>
      <w:r>
        <w:t>.</w:t>
      </w:r>
    </w:p>
    <w:p w:rsidR="002323FB" w:rsidRDefault="002323FB" w:rsidP="002323FB">
      <w:pPr>
        <w:jc w:val="both"/>
      </w:pPr>
    </w:p>
    <w:p w:rsidR="002323FB" w:rsidRDefault="002323FB" w:rsidP="002323FB">
      <w:pPr>
        <w:jc w:val="both"/>
      </w:pPr>
      <w:r>
        <w:t>Podstawa Prawna:</w:t>
      </w:r>
    </w:p>
    <w:p w:rsidR="002323FB" w:rsidRDefault="002323FB" w:rsidP="002323FB">
      <w:pPr>
        <w:jc w:val="both"/>
      </w:pPr>
      <w:r>
        <w:t xml:space="preserve">§ 5 ust. 1 pkt 5) Rozporządzenia Ministra Finansów z dnia 19 lutego 2009 roku w sprawie informacji bieżących i okresowych przekazywanych przez emitentów papierów wartościowych oraz warunków </w:t>
      </w:r>
      <w:r>
        <w:lastRenderedPageBreak/>
        <w:t>uznawania za równoważne informacji wymaganych przepisami prawa państwa niebędącego państwem członkowskim (Dz.U. 2014 poz. 133).</w:t>
      </w:r>
    </w:p>
    <w:p w:rsidR="002323FB" w:rsidRDefault="002323FB" w:rsidP="002323FB">
      <w:pPr>
        <w:jc w:val="both"/>
        <w:rPr>
          <w:lang w:val="en-US"/>
        </w:rPr>
      </w:pPr>
    </w:p>
    <w:p w:rsidR="002323FB" w:rsidRDefault="002323FB" w:rsidP="002323FB">
      <w:pPr>
        <w:jc w:val="both"/>
      </w:pPr>
      <w:r>
        <w:t>Data</w:t>
      </w:r>
      <w:r>
        <w:tab/>
        <w:t>Imię i Nazwisko</w:t>
      </w:r>
      <w:r>
        <w:tab/>
        <w:t>Stanowisko/Funkcja</w:t>
      </w:r>
      <w:r>
        <w:tab/>
        <w:t>Podpis</w:t>
      </w:r>
      <w:r>
        <w:tab/>
      </w:r>
    </w:p>
    <w:p w:rsidR="002323FB" w:rsidRDefault="002323FB" w:rsidP="002323FB">
      <w:pPr>
        <w:jc w:val="both"/>
      </w:pPr>
      <w:r>
        <w:t>2016-03-25</w:t>
      </w:r>
      <w:r>
        <w:tab/>
        <w:t>Waldemar Sierocki</w:t>
      </w:r>
      <w:r>
        <w:tab/>
        <w:t>Prezes Zarządu</w:t>
      </w:r>
      <w:r>
        <w:tab/>
      </w:r>
      <w:r>
        <w:tab/>
      </w:r>
    </w:p>
    <w:p w:rsidR="008E26C8" w:rsidRPr="002323FB" w:rsidRDefault="002323FB" w:rsidP="002323FB">
      <w:pPr>
        <w:jc w:val="both"/>
      </w:pPr>
      <w:r>
        <w:t>2016-03-25</w:t>
      </w:r>
      <w:r>
        <w:tab/>
        <w:t>Marcus Preston</w:t>
      </w:r>
      <w:r>
        <w:tab/>
        <w:t>Członek Zarządu ds. Restrukturyzacji</w:t>
      </w:r>
    </w:p>
    <w:sectPr w:rsidR="008E26C8" w:rsidRPr="002323F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49F"/>
    <w:rsid w:val="000722B4"/>
    <w:rsid w:val="000A5EDF"/>
    <w:rsid w:val="000D5C64"/>
    <w:rsid w:val="00161A55"/>
    <w:rsid w:val="00225517"/>
    <w:rsid w:val="002323FB"/>
    <w:rsid w:val="00414893"/>
    <w:rsid w:val="00415C6E"/>
    <w:rsid w:val="00471085"/>
    <w:rsid w:val="00487A91"/>
    <w:rsid w:val="0054025E"/>
    <w:rsid w:val="0063249F"/>
    <w:rsid w:val="00640DC2"/>
    <w:rsid w:val="006A420A"/>
    <w:rsid w:val="006A545E"/>
    <w:rsid w:val="006E7370"/>
    <w:rsid w:val="007E77B9"/>
    <w:rsid w:val="008E26C8"/>
    <w:rsid w:val="00A5324A"/>
    <w:rsid w:val="00A96B75"/>
    <w:rsid w:val="00B879B2"/>
    <w:rsid w:val="00C756CC"/>
    <w:rsid w:val="00CD0D88"/>
    <w:rsid w:val="00D030A5"/>
    <w:rsid w:val="00D16DEF"/>
    <w:rsid w:val="00DB2636"/>
    <w:rsid w:val="00DD2A15"/>
    <w:rsid w:val="00DD3E32"/>
    <w:rsid w:val="00DF78E1"/>
    <w:rsid w:val="00E0213E"/>
    <w:rsid w:val="00E61D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78F5D"/>
  <w15:chartTrackingRefBased/>
  <w15:docId w15:val="{9F20E657-620C-4FBD-B3AD-7033FB701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4">
    <w:name w:val="heading 4"/>
    <w:basedOn w:val="Normalny"/>
    <w:link w:val="Nagwek4Znak"/>
    <w:uiPriority w:val="9"/>
    <w:qFormat/>
    <w:rsid w:val="00A5324A"/>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
    <w:rsid w:val="00A5324A"/>
    <w:rPr>
      <w:rFonts w:ascii="Times New Roman" w:eastAsia="Times New Roman" w:hAnsi="Times New Roman" w:cs="Times New Roman"/>
      <w:b/>
      <w:bCs/>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1290">
      <w:bodyDiv w:val="1"/>
      <w:marLeft w:val="0"/>
      <w:marRight w:val="0"/>
      <w:marTop w:val="0"/>
      <w:marBottom w:val="0"/>
      <w:divBdr>
        <w:top w:val="none" w:sz="0" w:space="0" w:color="auto"/>
        <w:left w:val="none" w:sz="0" w:space="0" w:color="auto"/>
        <w:bottom w:val="none" w:sz="0" w:space="0" w:color="auto"/>
        <w:right w:val="none" w:sz="0" w:space="0" w:color="auto"/>
      </w:divBdr>
      <w:divsChild>
        <w:div w:id="232351672">
          <w:marLeft w:val="0"/>
          <w:marRight w:val="0"/>
          <w:marTop w:val="0"/>
          <w:marBottom w:val="0"/>
          <w:divBdr>
            <w:top w:val="none" w:sz="0" w:space="0" w:color="auto"/>
            <w:left w:val="none" w:sz="0" w:space="0" w:color="auto"/>
            <w:bottom w:val="none" w:sz="0" w:space="0" w:color="auto"/>
            <w:right w:val="none" w:sz="0" w:space="0" w:color="auto"/>
          </w:divBdr>
          <w:divsChild>
            <w:div w:id="2067339578">
              <w:marLeft w:val="0"/>
              <w:marRight w:val="0"/>
              <w:marTop w:val="0"/>
              <w:marBottom w:val="0"/>
              <w:divBdr>
                <w:top w:val="none" w:sz="0" w:space="0" w:color="auto"/>
                <w:left w:val="none" w:sz="0" w:space="0" w:color="auto"/>
                <w:bottom w:val="none" w:sz="0" w:space="0" w:color="auto"/>
                <w:right w:val="none" w:sz="0" w:space="0" w:color="auto"/>
              </w:divBdr>
            </w:div>
            <w:div w:id="98181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04935">
      <w:bodyDiv w:val="1"/>
      <w:marLeft w:val="0"/>
      <w:marRight w:val="0"/>
      <w:marTop w:val="0"/>
      <w:marBottom w:val="0"/>
      <w:divBdr>
        <w:top w:val="none" w:sz="0" w:space="0" w:color="auto"/>
        <w:left w:val="none" w:sz="0" w:space="0" w:color="auto"/>
        <w:bottom w:val="none" w:sz="0" w:space="0" w:color="auto"/>
        <w:right w:val="none" w:sz="0" w:space="0" w:color="auto"/>
      </w:divBdr>
      <w:divsChild>
        <w:div w:id="997155961">
          <w:marLeft w:val="0"/>
          <w:marRight w:val="0"/>
          <w:marTop w:val="0"/>
          <w:marBottom w:val="0"/>
          <w:divBdr>
            <w:top w:val="none" w:sz="0" w:space="0" w:color="auto"/>
            <w:left w:val="none" w:sz="0" w:space="0" w:color="auto"/>
            <w:bottom w:val="none" w:sz="0" w:space="0" w:color="auto"/>
            <w:right w:val="none" w:sz="0" w:space="0" w:color="auto"/>
          </w:divBdr>
          <w:divsChild>
            <w:div w:id="1556815163">
              <w:marLeft w:val="0"/>
              <w:marRight w:val="0"/>
              <w:marTop w:val="0"/>
              <w:marBottom w:val="0"/>
              <w:divBdr>
                <w:top w:val="none" w:sz="0" w:space="0" w:color="auto"/>
                <w:left w:val="none" w:sz="0" w:space="0" w:color="auto"/>
                <w:bottom w:val="none" w:sz="0" w:space="0" w:color="auto"/>
                <w:right w:val="none" w:sz="0" w:space="0" w:color="auto"/>
              </w:divBdr>
            </w:div>
            <w:div w:id="196473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02480">
      <w:bodyDiv w:val="1"/>
      <w:marLeft w:val="0"/>
      <w:marRight w:val="0"/>
      <w:marTop w:val="0"/>
      <w:marBottom w:val="0"/>
      <w:divBdr>
        <w:top w:val="none" w:sz="0" w:space="0" w:color="auto"/>
        <w:left w:val="none" w:sz="0" w:space="0" w:color="auto"/>
        <w:bottom w:val="none" w:sz="0" w:space="0" w:color="auto"/>
        <w:right w:val="none" w:sz="0" w:space="0" w:color="auto"/>
      </w:divBdr>
      <w:divsChild>
        <w:div w:id="110175674">
          <w:marLeft w:val="0"/>
          <w:marRight w:val="0"/>
          <w:marTop w:val="0"/>
          <w:marBottom w:val="0"/>
          <w:divBdr>
            <w:top w:val="none" w:sz="0" w:space="0" w:color="auto"/>
            <w:left w:val="none" w:sz="0" w:space="0" w:color="auto"/>
            <w:bottom w:val="none" w:sz="0" w:space="0" w:color="auto"/>
            <w:right w:val="none" w:sz="0" w:space="0" w:color="auto"/>
          </w:divBdr>
          <w:divsChild>
            <w:div w:id="104038013">
              <w:marLeft w:val="0"/>
              <w:marRight w:val="0"/>
              <w:marTop w:val="0"/>
              <w:marBottom w:val="0"/>
              <w:divBdr>
                <w:top w:val="none" w:sz="0" w:space="0" w:color="auto"/>
                <w:left w:val="none" w:sz="0" w:space="0" w:color="auto"/>
                <w:bottom w:val="none" w:sz="0" w:space="0" w:color="auto"/>
                <w:right w:val="none" w:sz="0" w:space="0" w:color="auto"/>
              </w:divBdr>
            </w:div>
            <w:div w:id="48262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850443">
      <w:bodyDiv w:val="1"/>
      <w:marLeft w:val="0"/>
      <w:marRight w:val="0"/>
      <w:marTop w:val="0"/>
      <w:marBottom w:val="0"/>
      <w:divBdr>
        <w:top w:val="none" w:sz="0" w:space="0" w:color="auto"/>
        <w:left w:val="none" w:sz="0" w:space="0" w:color="auto"/>
        <w:bottom w:val="none" w:sz="0" w:space="0" w:color="auto"/>
        <w:right w:val="none" w:sz="0" w:space="0" w:color="auto"/>
      </w:divBdr>
      <w:divsChild>
        <w:div w:id="2095741412">
          <w:marLeft w:val="0"/>
          <w:marRight w:val="0"/>
          <w:marTop w:val="0"/>
          <w:marBottom w:val="0"/>
          <w:divBdr>
            <w:top w:val="none" w:sz="0" w:space="0" w:color="auto"/>
            <w:left w:val="none" w:sz="0" w:space="0" w:color="auto"/>
            <w:bottom w:val="none" w:sz="0" w:space="0" w:color="auto"/>
            <w:right w:val="none" w:sz="0" w:space="0" w:color="auto"/>
          </w:divBdr>
        </w:div>
        <w:div w:id="1263877508">
          <w:marLeft w:val="0"/>
          <w:marRight w:val="0"/>
          <w:marTop w:val="0"/>
          <w:marBottom w:val="0"/>
          <w:divBdr>
            <w:top w:val="none" w:sz="0" w:space="0" w:color="auto"/>
            <w:left w:val="none" w:sz="0" w:space="0" w:color="auto"/>
            <w:bottom w:val="none" w:sz="0" w:space="0" w:color="auto"/>
            <w:right w:val="none" w:sz="0" w:space="0" w:color="auto"/>
          </w:divBdr>
        </w:div>
      </w:divsChild>
    </w:div>
    <w:div w:id="246230678">
      <w:bodyDiv w:val="1"/>
      <w:marLeft w:val="0"/>
      <w:marRight w:val="0"/>
      <w:marTop w:val="0"/>
      <w:marBottom w:val="0"/>
      <w:divBdr>
        <w:top w:val="none" w:sz="0" w:space="0" w:color="auto"/>
        <w:left w:val="none" w:sz="0" w:space="0" w:color="auto"/>
        <w:bottom w:val="none" w:sz="0" w:space="0" w:color="auto"/>
        <w:right w:val="none" w:sz="0" w:space="0" w:color="auto"/>
      </w:divBdr>
      <w:divsChild>
        <w:div w:id="1192113796">
          <w:marLeft w:val="0"/>
          <w:marRight w:val="0"/>
          <w:marTop w:val="0"/>
          <w:marBottom w:val="0"/>
          <w:divBdr>
            <w:top w:val="none" w:sz="0" w:space="0" w:color="auto"/>
            <w:left w:val="none" w:sz="0" w:space="0" w:color="auto"/>
            <w:bottom w:val="none" w:sz="0" w:space="0" w:color="auto"/>
            <w:right w:val="none" w:sz="0" w:space="0" w:color="auto"/>
          </w:divBdr>
        </w:div>
        <w:div w:id="555317403">
          <w:marLeft w:val="0"/>
          <w:marRight w:val="0"/>
          <w:marTop w:val="0"/>
          <w:marBottom w:val="0"/>
          <w:divBdr>
            <w:top w:val="none" w:sz="0" w:space="0" w:color="auto"/>
            <w:left w:val="none" w:sz="0" w:space="0" w:color="auto"/>
            <w:bottom w:val="none" w:sz="0" w:space="0" w:color="auto"/>
            <w:right w:val="none" w:sz="0" w:space="0" w:color="auto"/>
          </w:divBdr>
        </w:div>
      </w:divsChild>
    </w:div>
    <w:div w:id="534730024">
      <w:bodyDiv w:val="1"/>
      <w:marLeft w:val="0"/>
      <w:marRight w:val="0"/>
      <w:marTop w:val="0"/>
      <w:marBottom w:val="0"/>
      <w:divBdr>
        <w:top w:val="none" w:sz="0" w:space="0" w:color="auto"/>
        <w:left w:val="none" w:sz="0" w:space="0" w:color="auto"/>
        <w:bottom w:val="none" w:sz="0" w:space="0" w:color="auto"/>
        <w:right w:val="none" w:sz="0" w:space="0" w:color="auto"/>
      </w:divBdr>
      <w:divsChild>
        <w:div w:id="101651497">
          <w:marLeft w:val="0"/>
          <w:marRight w:val="0"/>
          <w:marTop w:val="0"/>
          <w:marBottom w:val="0"/>
          <w:divBdr>
            <w:top w:val="none" w:sz="0" w:space="0" w:color="auto"/>
            <w:left w:val="none" w:sz="0" w:space="0" w:color="auto"/>
            <w:bottom w:val="none" w:sz="0" w:space="0" w:color="auto"/>
            <w:right w:val="none" w:sz="0" w:space="0" w:color="auto"/>
          </w:divBdr>
        </w:div>
        <w:div w:id="1817603114">
          <w:marLeft w:val="0"/>
          <w:marRight w:val="0"/>
          <w:marTop w:val="0"/>
          <w:marBottom w:val="0"/>
          <w:divBdr>
            <w:top w:val="none" w:sz="0" w:space="0" w:color="auto"/>
            <w:left w:val="none" w:sz="0" w:space="0" w:color="auto"/>
            <w:bottom w:val="none" w:sz="0" w:space="0" w:color="auto"/>
            <w:right w:val="none" w:sz="0" w:space="0" w:color="auto"/>
          </w:divBdr>
        </w:div>
      </w:divsChild>
    </w:div>
    <w:div w:id="641008660">
      <w:bodyDiv w:val="1"/>
      <w:marLeft w:val="0"/>
      <w:marRight w:val="0"/>
      <w:marTop w:val="0"/>
      <w:marBottom w:val="0"/>
      <w:divBdr>
        <w:top w:val="none" w:sz="0" w:space="0" w:color="auto"/>
        <w:left w:val="none" w:sz="0" w:space="0" w:color="auto"/>
        <w:bottom w:val="none" w:sz="0" w:space="0" w:color="auto"/>
        <w:right w:val="none" w:sz="0" w:space="0" w:color="auto"/>
      </w:divBdr>
      <w:divsChild>
        <w:div w:id="602956978">
          <w:marLeft w:val="0"/>
          <w:marRight w:val="0"/>
          <w:marTop w:val="0"/>
          <w:marBottom w:val="0"/>
          <w:divBdr>
            <w:top w:val="none" w:sz="0" w:space="0" w:color="auto"/>
            <w:left w:val="none" w:sz="0" w:space="0" w:color="auto"/>
            <w:bottom w:val="none" w:sz="0" w:space="0" w:color="auto"/>
            <w:right w:val="none" w:sz="0" w:space="0" w:color="auto"/>
          </w:divBdr>
          <w:divsChild>
            <w:div w:id="1989556524">
              <w:marLeft w:val="0"/>
              <w:marRight w:val="0"/>
              <w:marTop w:val="0"/>
              <w:marBottom w:val="0"/>
              <w:divBdr>
                <w:top w:val="none" w:sz="0" w:space="0" w:color="auto"/>
                <w:left w:val="none" w:sz="0" w:space="0" w:color="auto"/>
                <w:bottom w:val="none" w:sz="0" w:space="0" w:color="auto"/>
                <w:right w:val="none" w:sz="0" w:space="0" w:color="auto"/>
              </w:divBdr>
            </w:div>
            <w:div w:id="72673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295665">
      <w:bodyDiv w:val="1"/>
      <w:marLeft w:val="0"/>
      <w:marRight w:val="0"/>
      <w:marTop w:val="0"/>
      <w:marBottom w:val="0"/>
      <w:divBdr>
        <w:top w:val="none" w:sz="0" w:space="0" w:color="auto"/>
        <w:left w:val="none" w:sz="0" w:space="0" w:color="auto"/>
        <w:bottom w:val="none" w:sz="0" w:space="0" w:color="auto"/>
        <w:right w:val="none" w:sz="0" w:space="0" w:color="auto"/>
      </w:divBdr>
      <w:divsChild>
        <w:div w:id="964585578">
          <w:marLeft w:val="0"/>
          <w:marRight w:val="0"/>
          <w:marTop w:val="0"/>
          <w:marBottom w:val="0"/>
          <w:divBdr>
            <w:top w:val="none" w:sz="0" w:space="0" w:color="auto"/>
            <w:left w:val="none" w:sz="0" w:space="0" w:color="auto"/>
            <w:bottom w:val="none" w:sz="0" w:space="0" w:color="auto"/>
            <w:right w:val="none" w:sz="0" w:space="0" w:color="auto"/>
          </w:divBdr>
          <w:divsChild>
            <w:div w:id="1917127429">
              <w:marLeft w:val="0"/>
              <w:marRight w:val="0"/>
              <w:marTop w:val="0"/>
              <w:marBottom w:val="0"/>
              <w:divBdr>
                <w:top w:val="none" w:sz="0" w:space="0" w:color="auto"/>
                <w:left w:val="none" w:sz="0" w:space="0" w:color="auto"/>
                <w:bottom w:val="none" w:sz="0" w:space="0" w:color="auto"/>
                <w:right w:val="none" w:sz="0" w:space="0" w:color="auto"/>
              </w:divBdr>
            </w:div>
            <w:div w:id="124475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039882">
      <w:bodyDiv w:val="1"/>
      <w:marLeft w:val="0"/>
      <w:marRight w:val="0"/>
      <w:marTop w:val="0"/>
      <w:marBottom w:val="0"/>
      <w:divBdr>
        <w:top w:val="none" w:sz="0" w:space="0" w:color="auto"/>
        <w:left w:val="none" w:sz="0" w:space="0" w:color="auto"/>
        <w:bottom w:val="none" w:sz="0" w:space="0" w:color="auto"/>
        <w:right w:val="none" w:sz="0" w:space="0" w:color="auto"/>
      </w:divBdr>
      <w:divsChild>
        <w:div w:id="389616813">
          <w:marLeft w:val="0"/>
          <w:marRight w:val="0"/>
          <w:marTop w:val="0"/>
          <w:marBottom w:val="0"/>
          <w:divBdr>
            <w:top w:val="none" w:sz="0" w:space="0" w:color="auto"/>
            <w:left w:val="none" w:sz="0" w:space="0" w:color="auto"/>
            <w:bottom w:val="none" w:sz="0" w:space="0" w:color="auto"/>
            <w:right w:val="none" w:sz="0" w:space="0" w:color="auto"/>
          </w:divBdr>
        </w:div>
        <w:div w:id="1436708336">
          <w:marLeft w:val="0"/>
          <w:marRight w:val="0"/>
          <w:marTop w:val="0"/>
          <w:marBottom w:val="0"/>
          <w:divBdr>
            <w:top w:val="none" w:sz="0" w:space="0" w:color="auto"/>
            <w:left w:val="none" w:sz="0" w:space="0" w:color="auto"/>
            <w:bottom w:val="none" w:sz="0" w:space="0" w:color="auto"/>
            <w:right w:val="none" w:sz="0" w:space="0" w:color="auto"/>
          </w:divBdr>
        </w:div>
      </w:divsChild>
    </w:div>
    <w:div w:id="1398701937">
      <w:bodyDiv w:val="1"/>
      <w:marLeft w:val="0"/>
      <w:marRight w:val="0"/>
      <w:marTop w:val="0"/>
      <w:marBottom w:val="0"/>
      <w:divBdr>
        <w:top w:val="none" w:sz="0" w:space="0" w:color="auto"/>
        <w:left w:val="none" w:sz="0" w:space="0" w:color="auto"/>
        <w:bottom w:val="none" w:sz="0" w:space="0" w:color="auto"/>
        <w:right w:val="none" w:sz="0" w:space="0" w:color="auto"/>
      </w:divBdr>
      <w:divsChild>
        <w:div w:id="1295065143">
          <w:marLeft w:val="0"/>
          <w:marRight w:val="0"/>
          <w:marTop w:val="0"/>
          <w:marBottom w:val="0"/>
          <w:divBdr>
            <w:top w:val="none" w:sz="0" w:space="0" w:color="auto"/>
            <w:left w:val="none" w:sz="0" w:space="0" w:color="auto"/>
            <w:bottom w:val="none" w:sz="0" w:space="0" w:color="auto"/>
            <w:right w:val="none" w:sz="0" w:space="0" w:color="auto"/>
          </w:divBdr>
        </w:div>
        <w:div w:id="117183008">
          <w:marLeft w:val="0"/>
          <w:marRight w:val="0"/>
          <w:marTop w:val="0"/>
          <w:marBottom w:val="0"/>
          <w:divBdr>
            <w:top w:val="none" w:sz="0" w:space="0" w:color="auto"/>
            <w:left w:val="none" w:sz="0" w:space="0" w:color="auto"/>
            <w:bottom w:val="none" w:sz="0" w:space="0" w:color="auto"/>
            <w:right w:val="none" w:sz="0" w:space="0" w:color="auto"/>
          </w:divBdr>
        </w:div>
      </w:divsChild>
    </w:div>
    <w:div w:id="1453598431">
      <w:bodyDiv w:val="1"/>
      <w:marLeft w:val="0"/>
      <w:marRight w:val="0"/>
      <w:marTop w:val="0"/>
      <w:marBottom w:val="0"/>
      <w:divBdr>
        <w:top w:val="none" w:sz="0" w:space="0" w:color="auto"/>
        <w:left w:val="none" w:sz="0" w:space="0" w:color="auto"/>
        <w:bottom w:val="none" w:sz="0" w:space="0" w:color="auto"/>
        <w:right w:val="none" w:sz="0" w:space="0" w:color="auto"/>
      </w:divBdr>
      <w:divsChild>
        <w:div w:id="2126456650">
          <w:marLeft w:val="0"/>
          <w:marRight w:val="0"/>
          <w:marTop w:val="0"/>
          <w:marBottom w:val="0"/>
          <w:divBdr>
            <w:top w:val="none" w:sz="0" w:space="0" w:color="auto"/>
            <w:left w:val="none" w:sz="0" w:space="0" w:color="auto"/>
            <w:bottom w:val="none" w:sz="0" w:space="0" w:color="auto"/>
            <w:right w:val="none" w:sz="0" w:space="0" w:color="auto"/>
          </w:divBdr>
        </w:div>
        <w:div w:id="626543286">
          <w:marLeft w:val="0"/>
          <w:marRight w:val="0"/>
          <w:marTop w:val="0"/>
          <w:marBottom w:val="0"/>
          <w:divBdr>
            <w:top w:val="none" w:sz="0" w:space="0" w:color="auto"/>
            <w:left w:val="none" w:sz="0" w:space="0" w:color="auto"/>
            <w:bottom w:val="none" w:sz="0" w:space="0" w:color="auto"/>
            <w:right w:val="none" w:sz="0" w:space="0" w:color="auto"/>
          </w:divBdr>
        </w:div>
      </w:divsChild>
    </w:div>
    <w:div w:id="1745567234">
      <w:bodyDiv w:val="1"/>
      <w:marLeft w:val="0"/>
      <w:marRight w:val="0"/>
      <w:marTop w:val="0"/>
      <w:marBottom w:val="0"/>
      <w:divBdr>
        <w:top w:val="none" w:sz="0" w:space="0" w:color="auto"/>
        <w:left w:val="none" w:sz="0" w:space="0" w:color="auto"/>
        <w:bottom w:val="none" w:sz="0" w:space="0" w:color="auto"/>
        <w:right w:val="none" w:sz="0" w:space="0" w:color="auto"/>
      </w:divBdr>
      <w:divsChild>
        <w:div w:id="2065249255">
          <w:marLeft w:val="0"/>
          <w:marRight w:val="0"/>
          <w:marTop w:val="0"/>
          <w:marBottom w:val="0"/>
          <w:divBdr>
            <w:top w:val="none" w:sz="0" w:space="0" w:color="auto"/>
            <w:left w:val="none" w:sz="0" w:space="0" w:color="auto"/>
            <w:bottom w:val="none" w:sz="0" w:space="0" w:color="auto"/>
            <w:right w:val="none" w:sz="0" w:space="0" w:color="auto"/>
          </w:divBdr>
          <w:divsChild>
            <w:div w:id="229310629">
              <w:marLeft w:val="0"/>
              <w:marRight w:val="0"/>
              <w:marTop w:val="0"/>
              <w:marBottom w:val="0"/>
              <w:divBdr>
                <w:top w:val="none" w:sz="0" w:space="0" w:color="auto"/>
                <w:left w:val="none" w:sz="0" w:space="0" w:color="auto"/>
                <w:bottom w:val="none" w:sz="0" w:space="0" w:color="auto"/>
                <w:right w:val="none" w:sz="0" w:space="0" w:color="auto"/>
              </w:divBdr>
            </w:div>
            <w:div w:id="2957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156499">
      <w:bodyDiv w:val="1"/>
      <w:marLeft w:val="0"/>
      <w:marRight w:val="0"/>
      <w:marTop w:val="0"/>
      <w:marBottom w:val="0"/>
      <w:divBdr>
        <w:top w:val="none" w:sz="0" w:space="0" w:color="auto"/>
        <w:left w:val="none" w:sz="0" w:space="0" w:color="auto"/>
        <w:bottom w:val="none" w:sz="0" w:space="0" w:color="auto"/>
        <w:right w:val="none" w:sz="0" w:space="0" w:color="auto"/>
      </w:divBdr>
      <w:divsChild>
        <w:div w:id="454175373">
          <w:marLeft w:val="0"/>
          <w:marRight w:val="0"/>
          <w:marTop w:val="0"/>
          <w:marBottom w:val="0"/>
          <w:divBdr>
            <w:top w:val="none" w:sz="0" w:space="0" w:color="auto"/>
            <w:left w:val="none" w:sz="0" w:space="0" w:color="auto"/>
            <w:bottom w:val="none" w:sz="0" w:space="0" w:color="auto"/>
            <w:right w:val="none" w:sz="0" w:space="0" w:color="auto"/>
          </w:divBdr>
        </w:div>
        <w:div w:id="134375944">
          <w:marLeft w:val="0"/>
          <w:marRight w:val="0"/>
          <w:marTop w:val="0"/>
          <w:marBottom w:val="0"/>
          <w:divBdr>
            <w:top w:val="none" w:sz="0" w:space="0" w:color="auto"/>
            <w:left w:val="none" w:sz="0" w:space="0" w:color="auto"/>
            <w:bottom w:val="none" w:sz="0" w:space="0" w:color="auto"/>
            <w:right w:val="none" w:sz="0" w:space="0" w:color="auto"/>
          </w:divBdr>
        </w:div>
      </w:divsChild>
    </w:div>
    <w:div w:id="1775783749">
      <w:bodyDiv w:val="1"/>
      <w:marLeft w:val="0"/>
      <w:marRight w:val="0"/>
      <w:marTop w:val="0"/>
      <w:marBottom w:val="0"/>
      <w:divBdr>
        <w:top w:val="none" w:sz="0" w:space="0" w:color="auto"/>
        <w:left w:val="none" w:sz="0" w:space="0" w:color="auto"/>
        <w:bottom w:val="none" w:sz="0" w:space="0" w:color="auto"/>
        <w:right w:val="none" w:sz="0" w:space="0" w:color="auto"/>
      </w:divBdr>
      <w:divsChild>
        <w:div w:id="1519392316">
          <w:marLeft w:val="0"/>
          <w:marRight w:val="0"/>
          <w:marTop w:val="0"/>
          <w:marBottom w:val="0"/>
          <w:divBdr>
            <w:top w:val="none" w:sz="0" w:space="0" w:color="auto"/>
            <w:left w:val="none" w:sz="0" w:space="0" w:color="auto"/>
            <w:bottom w:val="none" w:sz="0" w:space="0" w:color="auto"/>
            <w:right w:val="none" w:sz="0" w:space="0" w:color="auto"/>
          </w:divBdr>
          <w:divsChild>
            <w:div w:id="1089542632">
              <w:marLeft w:val="0"/>
              <w:marRight w:val="0"/>
              <w:marTop w:val="0"/>
              <w:marBottom w:val="0"/>
              <w:divBdr>
                <w:top w:val="none" w:sz="0" w:space="0" w:color="auto"/>
                <w:left w:val="none" w:sz="0" w:space="0" w:color="auto"/>
                <w:bottom w:val="none" w:sz="0" w:space="0" w:color="auto"/>
                <w:right w:val="none" w:sz="0" w:space="0" w:color="auto"/>
              </w:divBdr>
            </w:div>
            <w:div w:id="145682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513624">
      <w:bodyDiv w:val="1"/>
      <w:marLeft w:val="0"/>
      <w:marRight w:val="0"/>
      <w:marTop w:val="0"/>
      <w:marBottom w:val="0"/>
      <w:divBdr>
        <w:top w:val="none" w:sz="0" w:space="0" w:color="auto"/>
        <w:left w:val="none" w:sz="0" w:space="0" w:color="auto"/>
        <w:bottom w:val="none" w:sz="0" w:space="0" w:color="auto"/>
        <w:right w:val="none" w:sz="0" w:space="0" w:color="auto"/>
      </w:divBdr>
      <w:divsChild>
        <w:div w:id="1450323213">
          <w:marLeft w:val="0"/>
          <w:marRight w:val="0"/>
          <w:marTop w:val="0"/>
          <w:marBottom w:val="0"/>
          <w:divBdr>
            <w:top w:val="none" w:sz="0" w:space="0" w:color="auto"/>
            <w:left w:val="none" w:sz="0" w:space="0" w:color="auto"/>
            <w:bottom w:val="none" w:sz="0" w:space="0" w:color="auto"/>
            <w:right w:val="none" w:sz="0" w:space="0" w:color="auto"/>
          </w:divBdr>
          <w:divsChild>
            <w:div w:id="1344017817">
              <w:marLeft w:val="0"/>
              <w:marRight w:val="0"/>
              <w:marTop w:val="0"/>
              <w:marBottom w:val="0"/>
              <w:divBdr>
                <w:top w:val="none" w:sz="0" w:space="0" w:color="auto"/>
                <w:left w:val="none" w:sz="0" w:space="0" w:color="auto"/>
                <w:bottom w:val="none" w:sz="0" w:space="0" w:color="auto"/>
                <w:right w:val="none" w:sz="0" w:space="0" w:color="auto"/>
              </w:divBdr>
            </w:div>
            <w:div w:id="144789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301755">
      <w:bodyDiv w:val="1"/>
      <w:marLeft w:val="0"/>
      <w:marRight w:val="0"/>
      <w:marTop w:val="0"/>
      <w:marBottom w:val="0"/>
      <w:divBdr>
        <w:top w:val="none" w:sz="0" w:space="0" w:color="auto"/>
        <w:left w:val="none" w:sz="0" w:space="0" w:color="auto"/>
        <w:bottom w:val="none" w:sz="0" w:space="0" w:color="auto"/>
        <w:right w:val="none" w:sz="0" w:space="0" w:color="auto"/>
      </w:divBdr>
      <w:divsChild>
        <w:div w:id="1746301788">
          <w:marLeft w:val="0"/>
          <w:marRight w:val="0"/>
          <w:marTop w:val="0"/>
          <w:marBottom w:val="0"/>
          <w:divBdr>
            <w:top w:val="none" w:sz="0" w:space="0" w:color="auto"/>
            <w:left w:val="none" w:sz="0" w:space="0" w:color="auto"/>
            <w:bottom w:val="none" w:sz="0" w:space="0" w:color="auto"/>
            <w:right w:val="none" w:sz="0" w:space="0" w:color="auto"/>
          </w:divBdr>
          <w:divsChild>
            <w:div w:id="989603821">
              <w:marLeft w:val="0"/>
              <w:marRight w:val="0"/>
              <w:marTop w:val="0"/>
              <w:marBottom w:val="0"/>
              <w:divBdr>
                <w:top w:val="none" w:sz="0" w:space="0" w:color="auto"/>
                <w:left w:val="none" w:sz="0" w:space="0" w:color="auto"/>
                <w:bottom w:val="none" w:sz="0" w:space="0" w:color="auto"/>
                <w:right w:val="none" w:sz="0" w:space="0" w:color="auto"/>
              </w:divBdr>
            </w:div>
            <w:div w:id="128091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905698">
      <w:bodyDiv w:val="1"/>
      <w:marLeft w:val="0"/>
      <w:marRight w:val="0"/>
      <w:marTop w:val="0"/>
      <w:marBottom w:val="0"/>
      <w:divBdr>
        <w:top w:val="none" w:sz="0" w:space="0" w:color="auto"/>
        <w:left w:val="none" w:sz="0" w:space="0" w:color="auto"/>
        <w:bottom w:val="none" w:sz="0" w:space="0" w:color="auto"/>
        <w:right w:val="none" w:sz="0" w:space="0" w:color="auto"/>
      </w:divBdr>
      <w:divsChild>
        <w:div w:id="685443458">
          <w:marLeft w:val="0"/>
          <w:marRight w:val="0"/>
          <w:marTop w:val="0"/>
          <w:marBottom w:val="0"/>
          <w:divBdr>
            <w:top w:val="none" w:sz="0" w:space="0" w:color="auto"/>
            <w:left w:val="none" w:sz="0" w:space="0" w:color="auto"/>
            <w:bottom w:val="none" w:sz="0" w:space="0" w:color="auto"/>
            <w:right w:val="none" w:sz="0" w:space="0" w:color="auto"/>
          </w:divBdr>
        </w:div>
        <w:div w:id="2053994511">
          <w:marLeft w:val="0"/>
          <w:marRight w:val="0"/>
          <w:marTop w:val="0"/>
          <w:marBottom w:val="0"/>
          <w:divBdr>
            <w:top w:val="none" w:sz="0" w:space="0" w:color="auto"/>
            <w:left w:val="none" w:sz="0" w:space="0" w:color="auto"/>
            <w:bottom w:val="none" w:sz="0" w:space="0" w:color="auto"/>
            <w:right w:val="none" w:sz="0" w:space="0" w:color="auto"/>
          </w:divBdr>
        </w:div>
      </w:divsChild>
    </w:div>
    <w:div w:id="2036611975">
      <w:bodyDiv w:val="1"/>
      <w:marLeft w:val="0"/>
      <w:marRight w:val="0"/>
      <w:marTop w:val="0"/>
      <w:marBottom w:val="0"/>
      <w:divBdr>
        <w:top w:val="none" w:sz="0" w:space="0" w:color="auto"/>
        <w:left w:val="none" w:sz="0" w:space="0" w:color="auto"/>
        <w:bottom w:val="none" w:sz="0" w:space="0" w:color="auto"/>
        <w:right w:val="none" w:sz="0" w:space="0" w:color="auto"/>
      </w:divBdr>
      <w:divsChild>
        <w:div w:id="1941988058">
          <w:marLeft w:val="0"/>
          <w:marRight w:val="0"/>
          <w:marTop w:val="0"/>
          <w:marBottom w:val="0"/>
          <w:divBdr>
            <w:top w:val="none" w:sz="0" w:space="0" w:color="auto"/>
            <w:left w:val="none" w:sz="0" w:space="0" w:color="auto"/>
            <w:bottom w:val="none" w:sz="0" w:space="0" w:color="auto"/>
            <w:right w:val="none" w:sz="0" w:space="0" w:color="auto"/>
          </w:divBdr>
        </w:div>
        <w:div w:id="1124154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376</Words>
  <Characters>2260</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adw. Jakub Winkler</dc:creator>
  <cp:keywords/>
  <dc:description/>
  <cp:lastModifiedBy>adw. Jakub Winkler</cp:lastModifiedBy>
  <cp:revision>2</cp:revision>
  <dcterms:created xsi:type="dcterms:W3CDTF">2018-03-22T17:42:00Z</dcterms:created>
  <dcterms:modified xsi:type="dcterms:W3CDTF">2018-03-22T17:42:00Z</dcterms:modified>
</cp:coreProperties>
</file>