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2C2" w:rsidRDefault="007D42C2" w:rsidP="007D42C2">
      <w:pPr>
        <w:jc w:val="both"/>
      </w:pPr>
      <w:r>
        <w:tab/>
      </w:r>
      <w:r>
        <w:tab/>
        <w:t>Raport bieżący nr</w:t>
      </w:r>
      <w:r>
        <w:tab/>
        <w:t>8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7D42C2" w:rsidRDefault="007D42C2" w:rsidP="007D42C2">
      <w:pPr>
        <w:jc w:val="both"/>
      </w:pPr>
      <w:r>
        <w:t>Data sporządzenia:</w:t>
      </w:r>
      <w:r>
        <w:tab/>
        <w:t>2016-01-29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42C2" w:rsidRDefault="007D42C2" w:rsidP="007D42C2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42C2" w:rsidRDefault="007D42C2" w:rsidP="007D42C2">
      <w:pPr>
        <w:jc w:val="both"/>
      </w:pPr>
      <w:r>
        <w:t>Terminy publikacji raportów okresowych Spółki w 2016 roku</w:t>
      </w:r>
      <w:r>
        <w:tab/>
      </w:r>
    </w:p>
    <w:p w:rsidR="007D42C2" w:rsidRDefault="007D42C2" w:rsidP="007D42C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42C2" w:rsidRDefault="007D42C2" w:rsidP="007D42C2">
      <w:pPr>
        <w:jc w:val="both"/>
      </w:pPr>
      <w:r>
        <w:t>Art. 56 ust. 1 pkt 2 Ustawy o ofercie - informacje bieżące i okresowe</w:t>
      </w:r>
    </w:p>
    <w:p w:rsidR="007D42C2" w:rsidRDefault="007D42C2" w:rsidP="007D42C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42C2" w:rsidRDefault="007D42C2" w:rsidP="007D42C2">
      <w:pPr>
        <w:jc w:val="both"/>
      </w:pPr>
      <w:r>
        <w:t>Zarząd spółki "BIOMED-LUBLIN" Wytwórnia Surowic i Szczepionek S.A. (dalej: "Emitent", "Spółka") podaje do publicznej wiadomości daty przekazywania raportów okresowych w 2016 roku:</w:t>
      </w:r>
    </w:p>
    <w:p w:rsidR="007D42C2" w:rsidRDefault="007D42C2" w:rsidP="007D42C2">
      <w:pPr>
        <w:jc w:val="both"/>
      </w:pPr>
    </w:p>
    <w:p w:rsidR="007D42C2" w:rsidRDefault="007D42C2" w:rsidP="007D42C2">
      <w:pPr>
        <w:jc w:val="both"/>
      </w:pPr>
      <w:r>
        <w:t xml:space="preserve">raport roczny Spółki za okres roku obrotowego 2015 - 21 marca 2016 r. </w:t>
      </w:r>
    </w:p>
    <w:p w:rsidR="007D42C2" w:rsidRDefault="007D42C2" w:rsidP="007D42C2">
      <w:pPr>
        <w:jc w:val="both"/>
      </w:pPr>
      <w:r>
        <w:t>raport kwartalny za okres I kwartału 2016 r. - 16 maja 2016 r.</w:t>
      </w:r>
    </w:p>
    <w:p w:rsidR="007D42C2" w:rsidRDefault="007D42C2" w:rsidP="007D42C2">
      <w:pPr>
        <w:jc w:val="both"/>
      </w:pPr>
      <w:r>
        <w:t>raport półroczny za okres I półrocza 2016 r. - 31 sierpnia 2016 r.</w:t>
      </w:r>
    </w:p>
    <w:p w:rsidR="007D42C2" w:rsidRDefault="007D42C2" w:rsidP="007D42C2">
      <w:pPr>
        <w:jc w:val="both"/>
      </w:pPr>
      <w:r>
        <w:t>raport kwartalny za okres III kwartału 2016 r. - 14 listopada 2016 r.</w:t>
      </w:r>
    </w:p>
    <w:p w:rsidR="007D42C2" w:rsidRDefault="007D42C2" w:rsidP="007D42C2">
      <w:pPr>
        <w:jc w:val="both"/>
      </w:pPr>
    </w:p>
    <w:p w:rsidR="007D42C2" w:rsidRDefault="007D42C2" w:rsidP="007D42C2">
      <w:pPr>
        <w:jc w:val="both"/>
      </w:pPr>
      <w:r>
        <w:t>Podstawa prawna:</w:t>
      </w:r>
    </w:p>
    <w:p w:rsidR="007D42C2" w:rsidRDefault="007D42C2" w:rsidP="007D42C2">
      <w:pPr>
        <w:jc w:val="both"/>
      </w:pPr>
      <w:r>
        <w:t>§ 103 ust. 1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(Dz.U. 2014 nr 0 poz. 133)</w:t>
      </w:r>
      <w:r>
        <w:tab/>
      </w:r>
    </w:p>
    <w:p w:rsidR="007D42C2" w:rsidRDefault="007D42C2" w:rsidP="007D42C2">
      <w:pPr>
        <w:jc w:val="both"/>
        <w:rPr>
          <w:lang w:val="en-US"/>
        </w:rPr>
      </w:pPr>
    </w:p>
    <w:p w:rsidR="007D42C2" w:rsidRDefault="007D42C2" w:rsidP="007D42C2">
      <w:pPr>
        <w:jc w:val="both"/>
      </w:pPr>
      <w:r>
        <w:tab/>
      </w:r>
    </w:p>
    <w:p w:rsidR="008E26C8" w:rsidRPr="007D42C2" w:rsidRDefault="007D42C2" w:rsidP="007D42C2">
      <w:pPr>
        <w:jc w:val="both"/>
      </w:pPr>
      <w:r>
        <w:t>2016-01-29</w:t>
      </w:r>
      <w:r>
        <w:tab/>
        <w:t>Waldemar Sierocki</w:t>
      </w:r>
      <w:r>
        <w:tab/>
        <w:t>Prezes Zarządu</w:t>
      </w:r>
    </w:p>
    <w:sectPr w:rsidR="008E26C8" w:rsidRPr="007D4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3536DC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455C7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2018-03-22T18:51:00Z</dcterms:created>
  <dcterms:modified xsi:type="dcterms:W3CDTF">2018-03-22T18:51:00Z</dcterms:modified>
</cp:coreProperties>
</file>