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C72" w:rsidRDefault="003D7C72" w:rsidP="003D7C72">
      <w:pPr>
        <w:jc w:val="both"/>
      </w:pPr>
      <w:r>
        <w:tab/>
        <w:t>Raport bieżący nr</w:t>
      </w:r>
      <w:r>
        <w:tab/>
        <w:t>7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3D7C72" w:rsidRDefault="003D7C72" w:rsidP="003D7C72">
      <w:pPr>
        <w:jc w:val="both"/>
      </w:pPr>
      <w:r>
        <w:t>Data sporządzenia:</w:t>
      </w:r>
      <w:r>
        <w:tab/>
        <w:t>2016-01-29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D7C72" w:rsidRDefault="003D7C72" w:rsidP="003D7C72">
      <w:pPr>
        <w:jc w:val="both"/>
      </w:pPr>
      <w:bookmarkStart w:id="0" w:name="_GoBack"/>
      <w:bookmarkEnd w:id="0"/>
      <w:r>
        <w:tab/>
      </w:r>
    </w:p>
    <w:p w:rsidR="003D7C72" w:rsidRDefault="003D7C72" w:rsidP="003D7C72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D7C72" w:rsidRDefault="003D7C72" w:rsidP="003D7C72">
      <w:pPr>
        <w:jc w:val="both"/>
      </w:pPr>
      <w:r>
        <w:t>Informacja o transakcjach osób mających dostęp do informacji poufnych</w:t>
      </w:r>
      <w:r>
        <w:tab/>
      </w:r>
    </w:p>
    <w:p w:rsidR="003D7C72" w:rsidRDefault="003D7C72" w:rsidP="003D7C7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D7C72" w:rsidRDefault="003D7C72" w:rsidP="003D7C72">
      <w:pPr>
        <w:jc w:val="both"/>
      </w:pPr>
      <w:r>
        <w:t>Art. 160 ust 4 Ustawy o obrocie - informacja o transakcjach osób mających dostęp do informacji poufnych</w:t>
      </w:r>
    </w:p>
    <w:p w:rsidR="003D7C72" w:rsidRDefault="003D7C72" w:rsidP="003D7C7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D7C72" w:rsidRDefault="003D7C72" w:rsidP="003D7C72">
      <w:pPr>
        <w:jc w:val="both"/>
      </w:pPr>
    </w:p>
    <w:p w:rsidR="003D7C72" w:rsidRDefault="003D7C72" w:rsidP="003D7C72">
      <w:pPr>
        <w:jc w:val="both"/>
      </w:pPr>
      <w:r>
        <w:t xml:space="preserve">Zarząd "BIOMED-LUBLIN" Wytwórnia Surowic i Szczepionek S.A. ("Spółka", "Emitent") informuje, że w dniu 28 stycznia 2016 roku Spółka otrzymała zawiadomienie, sporządzone na podstawie art. 160 ust. 1 ustawy z dnia 29 lipca 2005 r. o obrocie instrumentami finansowymi, o transakcjach dokonanych na instrumentach finansowych Emitenta przez osobę blisko związaną z Członkiem Rady Nadzorczej Spółki. Zawiadomienie zostało sporządzone w dniu 27 stycznia 2016 roku w Warszawie. </w:t>
      </w:r>
    </w:p>
    <w:p w:rsidR="003D7C72" w:rsidRDefault="003D7C72" w:rsidP="003D7C72">
      <w:pPr>
        <w:jc w:val="both"/>
      </w:pPr>
    </w:p>
    <w:p w:rsidR="003D7C72" w:rsidRDefault="003D7C72" w:rsidP="003D7C72">
      <w:pPr>
        <w:jc w:val="both"/>
      </w:pPr>
      <w:r>
        <w:t>Szczegółowe informacje dotyczące dokonanych transakcji znajdują się w załączniku do niniejszego raportu.</w:t>
      </w:r>
    </w:p>
    <w:p w:rsidR="003D7C72" w:rsidRDefault="003D7C72" w:rsidP="003D7C72">
      <w:pPr>
        <w:jc w:val="both"/>
      </w:pPr>
    </w:p>
    <w:p w:rsidR="003D7C72" w:rsidRDefault="003D7C72" w:rsidP="003D7C72">
      <w:pPr>
        <w:jc w:val="both"/>
      </w:pPr>
      <w:r>
        <w:t xml:space="preserve">Podstawa prawna: Art. 160 ust. 4 ustawy z dnia 29 lipca 2005 r. o obrocie instrumentami finansowymi (Dz. U. z 2005 roku, Nr 183 poz. 1538 z </w:t>
      </w:r>
      <w:proofErr w:type="spellStart"/>
      <w:r>
        <w:t>późn</w:t>
      </w:r>
      <w:proofErr w:type="spellEnd"/>
      <w:r>
        <w:t>. zm.).</w:t>
      </w:r>
    </w:p>
    <w:p w:rsidR="003D7C72" w:rsidRDefault="003D7C72" w:rsidP="003D7C72">
      <w:pPr>
        <w:jc w:val="both"/>
      </w:pPr>
    </w:p>
    <w:p w:rsidR="003D7C72" w:rsidRDefault="003D7C72" w:rsidP="003D7C72">
      <w:pPr>
        <w:jc w:val="both"/>
      </w:pPr>
    </w:p>
    <w:p w:rsidR="008E26C8" w:rsidRPr="003D7C72" w:rsidRDefault="003D7C72" w:rsidP="003D7C72">
      <w:pPr>
        <w:jc w:val="both"/>
      </w:pPr>
      <w:r>
        <w:t>2016-01-29</w:t>
      </w:r>
      <w:r>
        <w:tab/>
        <w:t>Waldemar Sierocki</w:t>
      </w:r>
      <w:r>
        <w:tab/>
        <w:t>Prezes Zarządu</w:t>
      </w:r>
      <w:r>
        <w:tab/>
      </w:r>
      <w:r>
        <w:tab/>
      </w:r>
    </w:p>
    <w:sectPr w:rsidR="008E26C8" w:rsidRPr="003D7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3536DC"/>
    <w:rsid w:val="003D7C72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D42C2"/>
    <w:rsid w:val="007E77B9"/>
    <w:rsid w:val="00817160"/>
    <w:rsid w:val="008E26C8"/>
    <w:rsid w:val="008F526B"/>
    <w:rsid w:val="009455C7"/>
    <w:rsid w:val="00A5324A"/>
    <w:rsid w:val="00A96B75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2018-03-22T18:52:00Z</dcterms:created>
  <dcterms:modified xsi:type="dcterms:W3CDTF">2018-03-22T18:52:00Z</dcterms:modified>
</cp:coreProperties>
</file>